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92" w:rsidRDefault="00A93892" w:rsidP="00A93892">
      <w:pPr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Правила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поведінки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здобувачів</w:t>
      </w:r>
      <w:proofErr w:type="spellEnd"/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32"/>
          <w:szCs w:val="32"/>
        </w:rPr>
        <w:t>освіти</w:t>
      </w:r>
      <w:proofErr w:type="spellEnd"/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приходить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10-15 </w:t>
      </w:r>
      <w:proofErr w:type="spellStart"/>
      <w:r>
        <w:rPr>
          <w:rFonts w:ascii="Times New Roman" w:hAnsi="Times New Roman" w:cs="Times New Roman"/>
          <w:sz w:val="28"/>
          <w:szCs w:val="28"/>
        </w:rPr>
        <w:t>хвилин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початку занять,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школу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вв</w:t>
      </w:r>
      <w:proofErr w:type="gramEnd"/>
      <w:r>
        <w:rPr>
          <w:rFonts w:ascii="Times New Roman" w:hAnsi="Times New Roman" w:cs="Times New Roman"/>
          <w:sz w:val="28"/>
          <w:szCs w:val="28"/>
        </w:rPr>
        <w:t>ічливості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залишає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гардеробі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прямує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уроку.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будь-якою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метою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будь-яким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способом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зброю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вибухові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вогненебезпечні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спиртні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наркотики,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одурманюючі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балончики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Не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дозволяється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дозволу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педагогів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час.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пропуску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учбових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пред’явити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лікаря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особи, яка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заміня</w:t>
      </w:r>
      <w:proofErr w:type="gramStart"/>
      <w:r>
        <w:rPr>
          <w:rFonts w:ascii="Times New Roman" w:hAnsi="Times New Roman" w:cs="Times New Roman"/>
          <w:sz w:val="28"/>
          <w:szCs w:val="28"/>
        </w:rPr>
        <w:t>є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 причину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Пропускати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поважних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1.4.Учень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приносить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приладдя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книги,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зошити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Приходить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ідготовленими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домашніми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предметів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розкладом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проявляє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повагу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старших,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іклується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звертаються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 до одного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шанобливо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поступаються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дорогою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дорослим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школярі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молодшим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хлопчики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дівчаткам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Поза школою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поводяться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скрізь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всюди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осоромити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свою честь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гідність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заплямувати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добре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gramStart"/>
      <w:r>
        <w:rPr>
          <w:rFonts w:ascii="Times New Roman" w:hAnsi="Times New Roman" w:cs="Times New Roman"/>
          <w:sz w:val="28"/>
          <w:szCs w:val="28"/>
        </w:rPr>
        <w:t>м’я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посильну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ремонті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акуратно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відносяться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чужого майна.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1.8.Учні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1.9.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користуватися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мобільними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телефонами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навчально-виховного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2.Поведінка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заняттях</w:t>
      </w:r>
      <w:proofErr w:type="spellEnd"/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вході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педагога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знак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сідають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того, як учитель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дозволить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Так само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вітають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будь-якого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увійшов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занять.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уроку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відволікатися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відволікати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сторонніми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розмовами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уроку, справами.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Урочний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повинен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використовуватися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класногокерівника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пред’явити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Будь-як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записи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щоденниках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охайно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кожного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тижня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батьки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ставлять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щоденнику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занять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підняти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дозвіл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поставити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запитання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іднімає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руку.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Дзвінок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уроку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дається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оголосить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покинути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виході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дорослого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встають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3.Поведінка до початку уроку,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перервах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закінчення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занять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3.1. До початку уроку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повинен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прибути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дзвінка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увійти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присутності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ідготуватися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уроку.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ід час перерви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зобов’язані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навести чистоту та порядок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своєму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вийти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рухаючись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коридорами, сходами,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триматися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сторони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ідкорятися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допомагати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ідготувати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уроку;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постукати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зайти,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привітатися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вибачитися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спізнення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перерви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забороняється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сходами,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поблизу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пристосованих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ігор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- -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штовхати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 одного,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кидатися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предметами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силу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будь-яко</w:t>
      </w:r>
      <w:proofErr w:type="gramEnd"/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вживати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непристойні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вирази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будь-яких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заважати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відпочивати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палити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буді</w:t>
      </w:r>
      <w:proofErr w:type="gramStart"/>
      <w:r>
        <w:rPr>
          <w:rFonts w:ascii="Times New Roman" w:hAnsi="Times New Roman" w:cs="Times New Roman"/>
          <w:sz w:val="28"/>
          <w:szCs w:val="28"/>
        </w:rPr>
        <w:t>вл</w:t>
      </w:r>
      <w:proofErr w:type="gramEnd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території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Правила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4.1.У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вчителів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черги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Заборонено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верхньому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одязі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Заборонено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виносити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їжу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манер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поводитися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пристойно.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шанобливо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ставитися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працівників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Розмовляти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їжі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треба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турбувати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хто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сусідству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дбайливо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ставляться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майна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шкільної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їдальні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4.8.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зобов’язаний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їжі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при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столу посуд. 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</w:p>
    <w:p w:rsidR="00A93892" w:rsidRDefault="00A93892" w:rsidP="00A93892">
      <w:pPr>
        <w:shd w:val="clear" w:color="auto" w:fill="FDFDFC"/>
        <w:spacing w:after="160" w:line="257" w:lineRule="atLeast"/>
        <w:ind w:firstLine="709"/>
        <w:jc w:val="both"/>
        <w:rPr>
          <w:rFonts w:ascii="Helvetica" w:eastAsia="Times New Roman" w:hAnsi="Helvetica" w:cs="Helvetica"/>
          <w:color w:val="2225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51E"/>
          <w:sz w:val="28"/>
          <w:szCs w:val="28"/>
          <w:lang w:val="uk-UA" w:eastAsia="ru-RU"/>
        </w:rPr>
        <w:t>Ці правила розповсюджуються на всіх учнів школи і є обов’язковими для виконання. </w:t>
      </w: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</w:p>
    <w:p w:rsidR="00A93892" w:rsidRDefault="00A93892" w:rsidP="00A93892">
      <w:pPr>
        <w:rPr>
          <w:rFonts w:ascii="Times New Roman" w:hAnsi="Times New Roman" w:cs="Times New Roman"/>
          <w:sz w:val="28"/>
          <w:szCs w:val="28"/>
        </w:rPr>
      </w:pPr>
    </w:p>
    <w:p w:rsidR="00E01275" w:rsidRDefault="00E01275"/>
    <w:sectPr w:rsidR="00E01275" w:rsidSect="00E01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A93892"/>
    <w:rsid w:val="00A93892"/>
    <w:rsid w:val="00E01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58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681</Words>
  <Characters>3883</Characters>
  <Application>Microsoft Office Word</Application>
  <DocSecurity>0</DocSecurity>
  <Lines>32</Lines>
  <Paragraphs>9</Paragraphs>
  <ScaleCrop>false</ScaleCrop>
  <Company/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3</cp:revision>
  <dcterms:created xsi:type="dcterms:W3CDTF">2021-09-06T17:28:00Z</dcterms:created>
  <dcterms:modified xsi:type="dcterms:W3CDTF">2021-09-06T17:28:00Z</dcterms:modified>
</cp:coreProperties>
</file>